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25BD" w:rsidRDefault="00C825BD" w:rsidP="00C825BD">
      <w:pPr>
        <w:jc w:val="both"/>
      </w:pPr>
      <w:r>
        <w:t xml:space="preserve">           </w:t>
      </w:r>
      <w:r w:rsidRPr="007B3899">
        <w:rPr>
          <w:b/>
        </w:rPr>
        <w:t>Задание</w:t>
      </w:r>
      <w:r>
        <w:t xml:space="preserve"> </w:t>
      </w:r>
      <w:r>
        <w:rPr>
          <w:b/>
        </w:rPr>
        <w:t xml:space="preserve">5. </w:t>
      </w:r>
      <w:r>
        <w:t xml:space="preserve"> Ознакомиться  с литературой по стадийности изучения недр Казахстана и за рубежом. Схема стадийности геологического изучения недр, рекомендованная ООН. Объекты изучения, основные результаты и источники финансирования.   </w:t>
      </w:r>
    </w:p>
    <w:p w:rsidR="00C825BD" w:rsidRDefault="00C825BD" w:rsidP="00C825BD">
      <w:pPr>
        <w:jc w:val="both"/>
        <w:rPr>
          <w:b/>
        </w:rPr>
      </w:pPr>
      <w:r>
        <w:t xml:space="preserve">           </w:t>
      </w:r>
      <w:r w:rsidRPr="004E1181">
        <w:rPr>
          <w:b/>
        </w:rPr>
        <w:t>Методические рекомендации</w:t>
      </w:r>
    </w:p>
    <w:p w:rsidR="00C825BD" w:rsidRDefault="00C825BD" w:rsidP="00C825BD">
      <w:pPr>
        <w:jc w:val="both"/>
      </w:pPr>
      <w:r w:rsidRPr="00566F44">
        <w:t xml:space="preserve">        </w:t>
      </w:r>
      <w:r>
        <w:t xml:space="preserve">   Рекомендуется работать в соответствии с  указаниями, </w:t>
      </w:r>
      <w:proofErr w:type="spellStart"/>
      <w:r>
        <w:t>преведенными</w:t>
      </w:r>
      <w:proofErr w:type="spellEnd"/>
      <w:r>
        <w:t xml:space="preserve"> в СРСП  № 5.</w:t>
      </w:r>
    </w:p>
    <w:p w:rsidR="00C825BD" w:rsidRPr="00566F44" w:rsidRDefault="00C825BD" w:rsidP="00C825BD">
      <w:pPr>
        <w:jc w:val="both"/>
      </w:pPr>
      <w:r>
        <w:t xml:space="preserve"> </w:t>
      </w:r>
      <w:r w:rsidRPr="00566F44">
        <w:t xml:space="preserve"> </w:t>
      </w:r>
    </w:p>
    <w:p w:rsidR="00C825BD" w:rsidRDefault="00C825BD" w:rsidP="00C825BD">
      <w:pPr>
        <w:jc w:val="both"/>
      </w:pPr>
      <w:r>
        <w:t xml:space="preserve">Основная литература:  17 </w:t>
      </w:r>
      <w:r w:rsidRPr="00E549FE">
        <w:t>[</w:t>
      </w:r>
      <w:r>
        <w:t>50-60</w:t>
      </w:r>
      <w:r w:rsidRPr="00E549FE">
        <w:t>]</w:t>
      </w:r>
    </w:p>
    <w:p w:rsidR="00C825BD" w:rsidRDefault="00C825BD" w:rsidP="00C825BD">
      <w:pPr>
        <w:jc w:val="both"/>
      </w:pPr>
      <w:r>
        <w:t xml:space="preserve">Дополнительная литература: 15 </w:t>
      </w:r>
    </w:p>
    <w:p w:rsidR="00C825BD" w:rsidRDefault="00C825BD" w:rsidP="00C825BD">
      <w:pPr>
        <w:jc w:val="both"/>
      </w:pPr>
    </w:p>
    <w:p w:rsidR="00C825BD" w:rsidRDefault="00C825BD" w:rsidP="00C825BD">
      <w:pPr>
        <w:jc w:val="both"/>
      </w:pPr>
      <w:r>
        <w:t xml:space="preserve">          </w:t>
      </w:r>
      <w:r w:rsidRPr="007B3899">
        <w:rPr>
          <w:b/>
        </w:rPr>
        <w:t>Задание</w:t>
      </w:r>
      <w:r>
        <w:t xml:space="preserve"> </w:t>
      </w:r>
      <w:r>
        <w:rPr>
          <w:b/>
        </w:rPr>
        <w:t xml:space="preserve">6.  </w:t>
      </w:r>
      <w:r>
        <w:t xml:space="preserve"> Ознакомиться  с  «Инструкцией о требованиях  к материалам  по подсчету запасов твердых полезных ископаемых, представляемых на государственную экспертизу».  </w:t>
      </w:r>
    </w:p>
    <w:p w:rsidR="00C825BD" w:rsidRDefault="00C825BD" w:rsidP="00C825BD">
      <w:pPr>
        <w:rPr>
          <w:b/>
        </w:rPr>
      </w:pPr>
      <w:r>
        <w:t xml:space="preserve">           </w:t>
      </w:r>
      <w:r w:rsidRPr="004E1181">
        <w:rPr>
          <w:b/>
        </w:rPr>
        <w:t>Методические рекомендации</w:t>
      </w:r>
    </w:p>
    <w:p w:rsidR="00C825BD" w:rsidRDefault="00C825BD" w:rsidP="00C825BD">
      <w:pPr>
        <w:jc w:val="both"/>
      </w:pPr>
      <w:r w:rsidRPr="00D91EAB">
        <w:t xml:space="preserve">           Данная инструкция введена в действие </w:t>
      </w:r>
      <w:r>
        <w:t xml:space="preserve"> 13.08.2004 г. и обязательна для всех </w:t>
      </w:r>
      <w:proofErr w:type="spellStart"/>
      <w:r>
        <w:t>недропользователей</w:t>
      </w:r>
      <w:proofErr w:type="spellEnd"/>
      <w:r>
        <w:t xml:space="preserve"> на территории  Казахстана.</w:t>
      </w:r>
    </w:p>
    <w:p w:rsidR="00C825BD" w:rsidRDefault="00C825BD" w:rsidP="00C825BD">
      <w:pPr>
        <w:jc w:val="both"/>
      </w:pPr>
      <w:r>
        <w:t xml:space="preserve">           Для подсчета запасов месторождений, участков и техногенных минеральных объектов  используются утвержденные оценочные кондиции либо по ранее изученным месторождениям с учетом современных экономических условий, либо разработанные для нового месторождения.</w:t>
      </w:r>
    </w:p>
    <w:p w:rsidR="00C825BD" w:rsidRDefault="00C825BD" w:rsidP="00C825BD">
      <w:pPr>
        <w:jc w:val="both"/>
      </w:pPr>
      <w:r>
        <w:t xml:space="preserve">           Представляемые отчетные материалы должны состоять из текста отчета, табличных и графических приложений  и содержать все материалы  по подсчету запасов для производства  предварительной экспертизы.</w:t>
      </w:r>
    </w:p>
    <w:p w:rsidR="00C825BD" w:rsidRDefault="00C825BD" w:rsidP="00C825BD">
      <w:pPr>
        <w:jc w:val="both"/>
      </w:pPr>
      <w:r>
        <w:t xml:space="preserve">          Текстовая часть отчета состоит из Введения, Основной части и Заключения. Основная часть отчета должна быть изложена в следующих главах:</w:t>
      </w:r>
    </w:p>
    <w:p w:rsidR="00C825BD" w:rsidRDefault="00C825BD" w:rsidP="00C825BD">
      <w:pPr>
        <w:jc w:val="both"/>
      </w:pPr>
      <w:r>
        <w:t>- географо-экономические условия;</w:t>
      </w:r>
    </w:p>
    <w:p w:rsidR="00C825BD" w:rsidRDefault="00C825BD" w:rsidP="00C825BD">
      <w:pPr>
        <w:jc w:val="both"/>
      </w:pPr>
      <w:r>
        <w:t>- краткая характеристика геологии района месторождения;</w:t>
      </w:r>
    </w:p>
    <w:p w:rsidR="00C825BD" w:rsidRDefault="00C825BD" w:rsidP="00C825BD">
      <w:pPr>
        <w:jc w:val="both"/>
      </w:pPr>
      <w:r>
        <w:t>- особенности геологического строения месторождения;</w:t>
      </w:r>
    </w:p>
    <w:p w:rsidR="00C825BD" w:rsidRDefault="00C825BD" w:rsidP="00C825BD">
      <w:pPr>
        <w:jc w:val="both"/>
      </w:pPr>
      <w:r>
        <w:t>- методика проведенных геологоразведочных работ;</w:t>
      </w:r>
    </w:p>
    <w:p w:rsidR="00C825BD" w:rsidRDefault="00C825BD" w:rsidP="00C825BD">
      <w:pPr>
        <w:jc w:val="both"/>
      </w:pPr>
      <w:r>
        <w:t>- вещественный состав и технологические свойства руд;</w:t>
      </w:r>
    </w:p>
    <w:p w:rsidR="00C825BD" w:rsidRDefault="00C825BD" w:rsidP="00C825BD">
      <w:pPr>
        <w:jc w:val="both"/>
      </w:pPr>
      <w:r>
        <w:t>- гидрогеологические условия разработки месторождения;</w:t>
      </w:r>
    </w:p>
    <w:p w:rsidR="00C825BD" w:rsidRDefault="00C825BD" w:rsidP="00C825BD">
      <w:pPr>
        <w:jc w:val="both"/>
      </w:pPr>
      <w:r>
        <w:t>- горнотехнические условия месторождения;</w:t>
      </w:r>
    </w:p>
    <w:p w:rsidR="00C825BD" w:rsidRDefault="00C825BD" w:rsidP="00C825BD">
      <w:pPr>
        <w:jc w:val="both"/>
      </w:pPr>
      <w:r>
        <w:t xml:space="preserve">- экологические условия разработки </w:t>
      </w:r>
      <w:proofErr w:type="spellStart"/>
      <w:r>
        <w:t>месторожденя</w:t>
      </w:r>
      <w:proofErr w:type="spellEnd"/>
      <w:r>
        <w:t>;</w:t>
      </w:r>
    </w:p>
    <w:p w:rsidR="00C825BD" w:rsidRDefault="00C825BD" w:rsidP="00C825BD">
      <w:pPr>
        <w:jc w:val="both"/>
      </w:pPr>
      <w:r>
        <w:t xml:space="preserve">- подсчет запасов полезных ископаемых. </w:t>
      </w:r>
    </w:p>
    <w:p w:rsidR="00C825BD" w:rsidRDefault="00C825BD" w:rsidP="00C825BD">
      <w:pPr>
        <w:jc w:val="both"/>
      </w:pPr>
      <w:r>
        <w:t xml:space="preserve">           Главы отчета должны излагаться в краткой форме и освещать многие вопросы, которые раскрываются в инструкции и рекомендуются к конспектированию.</w:t>
      </w:r>
    </w:p>
    <w:p w:rsidR="00C825BD" w:rsidRPr="00D91EAB" w:rsidRDefault="00C825BD" w:rsidP="00C825BD">
      <w:pPr>
        <w:jc w:val="both"/>
      </w:pPr>
    </w:p>
    <w:p w:rsidR="00C825BD" w:rsidRDefault="00C825BD" w:rsidP="00C825BD">
      <w:pPr>
        <w:jc w:val="both"/>
      </w:pPr>
      <w:r>
        <w:t>Основная литература:  14</w:t>
      </w:r>
    </w:p>
    <w:p w:rsidR="00C825BD" w:rsidRDefault="00C825BD" w:rsidP="00C825BD">
      <w:pPr>
        <w:jc w:val="both"/>
      </w:pPr>
      <w:r>
        <w:t xml:space="preserve">Дополнительная литература: 8 </w:t>
      </w:r>
    </w:p>
    <w:p w:rsidR="00C825BD" w:rsidRDefault="00C825BD" w:rsidP="00C825BD">
      <w:bookmarkStart w:id="0" w:name="_GoBack"/>
      <w:bookmarkEnd w:id="0"/>
    </w:p>
    <w:sectPr w:rsidR="00C825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25BD"/>
    <w:rsid w:val="004A6260"/>
    <w:rsid w:val="008A6B3D"/>
    <w:rsid w:val="00C825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25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25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305</Words>
  <Characters>1745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Оксана Кузьмина</dc:creator>
  <cp:lastModifiedBy>Оксана Кузьмина</cp:lastModifiedBy>
  <cp:revision>2</cp:revision>
  <dcterms:created xsi:type="dcterms:W3CDTF">2018-01-22T02:37:00Z</dcterms:created>
  <dcterms:modified xsi:type="dcterms:W3CDTF">2018-01-22T02:37:00Z</dcterms:modified>
</cp:coreProperties>
</file>